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10b7b9a5b4c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NAMELESS AS</w:t>
      </w:r>
    </w:p>
    <w:sectPr>
      <w:headerReference xmlns:r="http://schemas.openxmlformats.org/officeDocument/2006/relationships" w:type="default" r:id="R979737184a924ba0"/>
      <w:footerReference xmlns:r="http://schemas.openxmlformats.org/officeDocument/2006/relationships" w:type="default" r:id="Rdab8f13505b7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NAMELESS AS   ·   Org.nr 920 477 607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NAMELESS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737184a924ba0" /><Relationship Type="http://schemas.openxmlformats.org/officeDocument/2006/relationships/footer" Target="/word/footer1.xml" Id="Rdab8f13505b74bd9" /></Relationships>
</file>