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ec26f46a9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KALVIKNES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KALVIKNES INVEST AS</w:t>
      </w:r>
    </w:p>
    <w:sectPr>
      <w:headerReference xmlns:r="http://schemas.openxmlformats.org/officeDocument/2006/relationships" w:type="default" r:id="Rc934b5e3a6584532"/>
      <w:footerReference xmlns:r="http://schemas.openxmlformats.org/officeDocument/2006/relationships" w:type="default" r:id="Raa71b9bd293f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KALVIKNES INVEST AS   ·   Org.nr 920 610 951   ·   Fjelltunvegen 5A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KALVIKNES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4b5e3a6584532" /><Relationship Type="http://schemas.openxmlformats.org/officeDocument/2006/relationships/footer" Target="/word/footer1.xml" Id="Raa71b9bd293f4af3" /></Relationships>
</file>