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2502d673c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FYLKESKOMMUNE</w:t>
      </w:r>
    </w:p>
    <w:sectPr>
      <w:headerReference xmlns:r="http://schemas.openxmlformats.org/officeDocument/2006/relationships" w:type="default" r:id="R375a0f0fb77b4766"/>
      <w:footerReference xmlns:r="http://schemas.openxmlformats.org/officeDocument/2006/relationships" w:type="default" r:id="R49ef517494cd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FYLKESKOMMUNE   ·   Org.nr 920 717 152   ·   Parkgata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a0f0fb77b4766" /><Relationship Type="http://schemas.openxmlformats.org/officeDocument/2006/relationships/footer" Target="/word/footer1.xml" Id="R49ef517494cd42af" /></Relationships>
</file>