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6dfca9870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LUNDE UNGDOMSLAG, org.nr 920 827 713,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UNGDOMSLAG</w:t>
      </w:r>
    </w:p>
    <w:sectPr>
      <w:headerReference xmlns:r="http://schemas.openxmlformats.org/officeDocument/2006/relationships" w:type="default" r:id="R1e2cdad3e4864961"/>
      <w:footerReference xmlns:r="http://schemas.openxmlformats.org/officeDocument/2006/relationships" w:type="default" r:id="R57491f08dc59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cdad3e4864961" /><Relationship Type="http://schemas.openxmlformats.org/officeDocument/2006/relationships/footer" Target="/word/footer1.xml" Id="R57491f08dc594778" /></Relationships>
</file>