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048b485d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d0549f7e94528"/>
      <w:footerReference xmlns:r="http://schemas.openxmlformats.org/officeDocument/2006/relationships" w:type="default" r:id="R4409176527c7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 INVEST AS   ·   Org.nr 920 991 378   ·   Fritzners gate 11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d0549f7e94528" /><Relationship Type="http://schemas.openxmlformats.org/officeDocument/2006/relationships/footer" Target="/word/footer1.xml" Id="R4409176527c74d02" /></Relationships>
</file>