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b4b6fe15c1f48d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Mandal,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LINDESNES KOMMUNE</w:t>
      </w:r>
    </w:p>
    <w:sectPr>
      <w:headerReference xmlns:r="http://schemas.openxmlformats.org/officeDocument/2006/relationships" w:type="default" r:id="Rf50a3ae6d1e34b9e"/>
      <w:footerReference xmlns:r="http://schemas.openxmlformats.org/officeDocument/2006/relationships" w:type="default" r:id="R9b3890f7b2054dd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LINDESNES KOMMUNE   ·   Org.nr 921 060 440   ·   Ytre Sandgate 25A   ·   4514 MANDAL   ·   Tlf. 38 25 70 00   ·   post@lindesnes.kommune.no   ·   www.lindesnes.kommune.no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LINDESNES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50a3ae6d1e34b9e" /><Relationship Type="http://schemas.openxmlformats.org/officeDocument/2006/relationships/footer" Target="/word/footer1.xml" Id="R9b3890f7b2054ddf" /></Relationships>
</file>