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66e347ab94a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BLUE SKY ECONOMY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Sofiemyr,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 SKY ECONOMY AS</w:t>
      </w:r>
    </w:p>
    <w:sectPr>
      <w:headerReference xmlns:r="http://schemas.openxmlformats.org/officeDocument/2006/relationships" w:type="default" r:id="R4d6eab68a07b4734"/>
      <w:footerReference xmlns:r="http://schemas.openxmlformats.org/officeDocument/2006/relationships" w:type="default" r:id="R576c14bd6515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 SKY ECONOMY AS   ·   Org.nr 921 171 986   ·   Sam Eydes vei 5B   ·   1412 SOFIEMYR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 SKY ECONOMY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eab68a07b4734" /><Relationship Type="http://schemas.openxmlformats.org/officeDocument/2006/relationships/footer" Target="/word/footer1.xml" Id="R576c14bd6515447e" /></Relationships>
</file>