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16a17a60e7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 SKY ECONOMY AS</w:t>
      </w:r>
    </w:p>
    <w:sectPr>
      <w:headerReference xmlns:r="http://schemas.openxmlformats.org/officeDocument/2006/relationships" w:type="default" r:id="Raa8d77fb70634326"/>
      <w:footerReference xmlns:r="http://schemas.openxmlformats.org/officeDocument/2006/relationships" w:type="default" r:id="Rbe73b44726f3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 SKY ECONOMY AS   ·   Org.nr 921 171 986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 SKY ECONOMY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d77fb70634326" /><Relationship Type="http://schemas.openxmlformats.org/officeDocument/2006/relationships/footer" Target="/word/footer1.xml" Id="Rbe73b44726f340fc" /></Relationships>
</file>