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31de325d9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TENNANT SONS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a730e26ee47d452b"/>
      <w:footerReference xmlns:r="http://schemas.openxmlformats.org/officeDocument/2006/relationships" w:type="default" r:id="Rf149a427b85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0e26ee47d452b" /><Relationship Type="http://schemas.openxmlformats.org/officeDocument/2006/relationships/footer" Target="/word/footer1.xml" Id="Rf149a427b85f4b21" /></Relationships>
</file>