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08200530fe4b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CRU ASSET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CRU ASSET MANAGEMENT AS</w:t>
      </w:r>
    </w:p>
    <w:sectPr>
      <w:headerReference xmlns:r="http://schemas.openxmlformats.org/officeDocument/2006/relationships" w:type="default" r:id="Ra39cb5e9ac7444bc"/>
      <w:footerReference xmlns:r="http://schemas.openxmlformats.org/officeDocument/2006/relationships" w:type="default" r:id="R27a56cfa50204e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CRU ASSET MANAGEMENT AS   ·   Org.nr 921 635 435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CRU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9cb5e9ac7444bc" /><Relationship Type="http://schemas.openxmlformats.org/officeDocument/2006/relationships/footer" Target="/word/footer1.xml" Id="R27a56cfa50204e13" /></Relationships>
</file>