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8b8c29f14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HERMAN HOLM AS</w:t>
      </w:r>
    </w:p>
    <w:sectPr>
      <w:headerReference xmlns:r="http://schemas.openxmlformats.org/officeDocument/2006/relationships" w:type="default" r:id="Rf3707e98fe894700"/>
      <w:footerReference xmlns:r="http://schemas.openxmlformats.org/officeDocument/2006/relationships" w:type="default" r:id="Rfb1c70cf6dac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HERMAN HOLM AS   ·   Org.nr 921 858 833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HERMAN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07e98fe894700" /><Relationship Type="http://schemas.openxmlformats.org/officeDocument/2006/relationships/footer" Target="/word/footer1.xml" Id="Rfb1c70cf6dac4a85" /></Relationships>
</file>