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565f8837bb46f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LOUIE INVESTOR AS</w:t>
      </w:r>
    </w:p>
    <w:sectPr>
      <w:headerReference xmlns:r="http://schemas.openxmlformats.org/officeDocument/2006/relationships" w:type="default" r:id="R0ed4f4f6b08f4c70"/>
      <w:footerReference xmlns:r="http://schemas.openxmlformats.org/officeDocument/2006/relationships" w:type="default" r:id="R9071ac54477f4f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LOUIE INVESTOR AS   ·   Org.nr 921 890 192   ·   Strandveien 50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LOUIE INVESTOR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d4f4f6b08f4c70" /><Relationship Type="http://schemas.openxmlformats.org/officeDocument/2006/relationships/footer" Target="/word/footer1.xml" Id="R9071ac54477f4f9d" /></Relationships>
</file>