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9d95ff32f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BROKVIKA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BROKVIKA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d128a9194467f"/>
      <w:footerReference xmlns:r="http://schemas.openxmlformats.org/officeDocument/2006/relationships" w:type="default" r:id="R66fe755b3b7f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BROKVIKA INVEST AS   ·   Org.nr 921 956 762   ·   Kirkeåsveien 19C   ·   1178 OSLO   ·   brokvika@eidberg.no   ·   eidberg.no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BROKVIKA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d128a9194467f" /><Relationship Type="http://schemas.openxmlformats.org/officeDocument/2006/relationships/footer" Target="/word/footer1.xml" Id="R66fe755b3b7f4501" /></Relationships>
</file>