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41402ad3d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ZIMAKOFF INVEST AS.</w:t>
      </w:r>
    </w:p>
    <w:sectPr>
      <w:headerReference xmlns:r="http://schemas.openxmlformats.org/officeDocument/2006/relationships" w:type="default" r:id="Reb6ae17df994453f"/>
      <w:footerReference xmlns:r="http://schemas.openxmlformats.org/officeDocument/2006/relationships" w:type="default" r:id="Rae038279df8a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ZIMAKOFF INVEST AS   ·   Org.nr 921 958 021   ·   Ålesvingen 13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ZIMAKOFF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ae17df994453f" /><Relationship Type="http://schemas.openxmlformats.org/officeDocument/2006/relationships/footer" Target="/word/footer1.xml" Id="Rae038279df8a413c" /></Relationships>
</file>