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bef8da6ee542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Ulefoss,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SNOWIS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SNOWIS INVEST AS</w:t>
      </w:r>
    </w:p>
    <w:sectPr>
      <w:headerReference xmlns:r="http://schemas.openxmlformats.org/officeDocument/2006/relationships" w:type="default" r:id="R9de570c9ee9e4c88"/>
      <w:footerReference xmlns:r="http://schemas.openxmlformats.org/officeDocument/2006/relationships" w:type="default" r:id="R0fb89b127fc34e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SNOWIS INVEST AS   ·   Org.nr 922 559 686   ·   Smedkåsa 12   ·   3830 ULEFOSS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SNOWIS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e570c9ee9e4c88" /><Relationship Type="http://schemas.openxmlformats.org/officeDocument/2006/relationships/footer" Target="/word/footer1.xml" Id="R0fb89b127fc34ed6" /></Relationships>
</file>