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cf6f05d7c45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OPPORTUNE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OPPORTUNE HOLDING AS</w:t>
      </w:r>
    </w:p>
    <w:sectPr>
      <w:headerReference xmlns:r="http://schemas.openxmlformats.org/officeDocument/2006/relationships" w:type="default" r:id="Rb0e618073ca74aa6"/>
      <w:footerReference xmlns:r="http://schemas.openxmlformats.org/officeDocument/2006/relationships" w:type="default" r:id="R68d53ae45096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OPPORTUNE HOLDING AS   ·   Org.nr 923 344 136   ·   Seilduksgata 22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OPPORTUNE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618073ca74aa6" /><Relationship Type="http://schemas.openxmlformats.org/officeDocument/2006/relationships/footer" Target="/word/footer1.xml" Id="R68d53ae4509645de" /></Relationships>
</file>