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a9efb87d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6dbb4cf8e453f"/>
      <w:footerReference xmlns:r="http://schemas.openxmlformats.org/officeDocument/2006/relationships" w:type="default" r:id="R2f81e5ba265b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GHOST INVEST AS   ·   Org.nr 923 657 096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6dbb4cf8e453f" /><Relationship Type="http://schemas.openxmlformats.org/officeDocument/2006/relationships/footer" Target="/word/footer1.xml" Id="R2f81e5ba265b4294" /></Relationships>
</file>