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5523eb439b48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CHIP TOPCO AS</w:t>
      </w:r>
    </w:p>
    <w:sectPr>
      <w:headerReference xmlns:r="http://schemas.openxmlformats.org/officeDocument/2006/relationships" w:type="default" r:id="Raade6cf9839b40a5"/>
      <w:footerReference xmlns:r="http://schemas.openxmlformats.org/officeDocument/2006/relationships" w:type="default" r:id="R0726329551e540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CHIP TOPCO AS   ·   Org.nr 923 807 802   ·  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CHIP TOPCO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de6cf9839b40a5" /><Relationship Type="http://schemas.openxmlformats.org/officeDocument/2006/relationships/footer" Target="/word/footer1.xml" Id="R0726329551e5400d" /></Relationships>
</file>