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739bd9dae948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H. KVINNESLAND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H. KVINNESLAND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3b95e670a1476e"/>
      <w:footerReference xmlns:r="http://schemas.openxmlformats.org/officeDocument/2006/relationships" w:type="default" r:id="R8c5c0dff29324d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KVINNESLAND INVEST AS   ·   Org.nr 924 383 518   ·   c/o Kjell Magne Kvinnesland, Torvvegen 8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KVINNESLAND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3b95e670a1476e" /><Relationship Type="http://schemas.openxmlformats.org/officeDocument/2006/relationships/footer" Target="/word/footer1.xml" Id="R8c5c0dff29324d0a" /></Relationships>
</file>