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8f2ebb511d48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MELESIO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INVEST AS</w:t>
      </w:r>
    </w:p>
    <w:sectPr>
      <w:headerReference xmlns:r="http://schemas.openxmlformats.org/officeDocument/2006/relationships" w:type="default" r:id="R331326a699d44efc"/>
      <w:footerReference xmlns:r="http://schemas.openxmlformats.org/officeDocument/2006/relationships" w:type="default" r:id="R28987970876441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1326a699d44efc" /><Relationship Type="http://schemas.openxmlformats.org/officeDocument/2006/relationships/footer" Target="/word/footer1.xml" Id="R289879708764417a" /></Relationships>
</file>