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b320ce6ae47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LUWEN AS</w:t>
      </w:r>
    </w:p>
    <w:sectPr>
      <w:headerReference xmlns:r="http://schemas.openxmlformats.org/officeDocument/2006/relationships" w:type="default" r:id="R55f52e2018464635"/>
      <w:footerReference xmlns:r="http://schemas.openxmlformats.org/officeDocument/2006/relationships" w:type="default" r:id="R6b5e649061be43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LUWEN AS   ·   Org.nr 924 523 719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f52e2018464635" /><Relationship Type="http://schemas.openxmlformats.org/officeDocument/2006/relationships/footer" Target="/word/footer1.xml" Id="R6b5e649061be438b" /></Relationships>
</file>