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bd99930b748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28</w:t>
      </w:r>
    </w:p>
    <w:sectPr>
      <w:headerReference xmlns:r="http://schemas.openxmlformats.org/officeDocument/2006/relationships" w:type="default" r:id="R8ed287f38516406f"/>
      <w:footerReference xmlns:r="http://schemas.openxmlformats.org/officeDocument/2006/relationships" w:type="default" r:id="Rdee8b56302fc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287f38516406f" /><Relationship Type="http://schemas.openxmlformats.org/officeDocument/2006/relationships/footer" Target="/word/footer1.xml" Id="Rdee8b56302fc40e9" /></Relationships>
</file>