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b6002c25004a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KORSLUND AS</w:t>
      </w:r>
    </w:p>
    <w:sectPr>
      <w:headerReference xmlns:r="http://schemas.openxmlformats.org/officeDocument/2006/relationships" w:type="default" r:id="R3b8232fefb8d43c5"/>
      <w:footerReference xmlns:r="http://schemas.openxmlformats.org/officeDocument/2006/relationships" w:type="default" r:id="Ra5813855a78d48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KORSLUND AS   ·   Org.nr 924 825 855   ·   Holthes vei 2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KORSLUND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8232fefb8d43c5" /><Relationship Type="http://schemas.openxmlformats.org/officeDocument/2006/relationships/footer" Target="/word/footer1.xml" Id="Ra5813855a78d48a8" /></Relationships>
</file>