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43b08d09448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VIKINGSTAD INVEST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VIKINGSTAD INVEST I AS</w:t>
      </w:r>
    </w:p>
    <w:sectPr>
      <w:headerReference xmlns:r="http://schemas.openxmlformats.org/officeDocument/2006/relationships" w:type="default" r:id="Rf669894e609a4549"/>
      <w:footerReference xmlns:r="http://schemas.openxmlformats.org/officeDocument/2006/relationships" w:type="default" r:id="Re524a762f0e8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VIKINGSTAD INVEST I AS   ·   Org.nr 924 923 121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VIKINGSTAD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9894e609a4549" /><Relationship Type="http://schemas.openxmlformats.org/officeDocument/2006/relationships/footer" Target="/word/footer1.xml" Id="Re524a762f0e84a0b" /></Relationships>
</file>