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a4fb3c6f646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1e00e4a78f96429a"/>
      <w:footerReference xmlns:r="http://schemas.openxmlformats.org/officeDocument/2006/relationships" w:type="default" r:id="R5fbca5f7e302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0e4a78f96429a" /><Relationship Type="http://schemas.openxmlformats.org/officeDocument/2006/relationships/footer" Target="/word/footer1.xml" Id="R5fbca5f7e3024ec0" /></Relationships>
</file>