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07f4b350df4d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HAALAND EIENDOM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EIENDOM HOLDING AS</w:t>
      </w:r>
    </w:p>
    <w:sectPr>
      <w:headerReference xmlns:r="http://schemas.openxmlformats.org/officeDocument/2006/relationships" w:type="default" r:id="R427da6b793b24b45"/>
      <w:footerReference xmlns:r="http://schemas.openxmlformats.org/officeDocument/2006/relationships" w:type="default" r:id="R96a369495ca1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EIENDOM HOLDING AS   ·   Org.nr 925 128 376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7da6b793b24b45" /><Relationship Type="http://schemas.openxmlformats.org/officeDocument/2006/relationships/footer" Target="/word/footer1.xml" Id="R96a369495ca14a1f" /></Relationships>
</file>