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ac2a9e13746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CNC PRODUKSJON AS.</w:t>
      </w:r>
    </w:p>
    <w:sectPr>
      <w:headerReference xmlns:r="http://schemas.openxmlformats.org/officeDocument/2006/relationships" w:type="default" r:id="Re44e50a157774ea2"/>
      <w:footerReference xmlns:r="http://schemas.openxmlformats.org/officeDocument/2006/relationships" w:type="default" r:id="R4eda326047ab48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CNC PRODUKSJON AS   ·   Org.nr 925 140 708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CNC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4e50a157774ea2" /><Relationship Type="http://schemas.openxmlformats.org/officeDocument/2006/relationships/footer" Target="/word/footer1.xml" Id="R4eda326047ab4894" /></Relationships>
</file>