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0c279b5d314c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RIBAN INVEST AS</w:t>
      </w:r>
    </w:p>
    <w:sectPr>
      <w:headerReference xmlns:r="http://schemas.openxmlformats.org/officeDocument/2006/relationships" w:type="default" r:id="Rfcd2e5b9695944cc"/>
      <w:footerReference xmlns:r="http://schemas.openxmlformats.org/officeDocument/2006/relationships" w:type="default" r:id="R02f6b2497e81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RIBAN INVEST AS   ·   Org.nr 925 218 553   ·   Bregnehaugen 1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2e5b9695944cc" /><Relationship Type="http://schemas.openxmlformats.org/officeDocument/2006/relationships/footer" Target="/word/footer1.xml" Id="R02f6b2497e814055" /></Relationships>
</file>