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c60688bbb34e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 ULVANG INVEST AS</w:t>
      </w:r>
    </w:p>
    <w:sectPr>
      <w:headerReference xmlns:r="http://schemas.openxmlformats.org/officeDocument/2006/relationships" w:type="default" r:id="R931d93d9ed2f4585"/>
      <w:footerReference xmlns:r="http://schemas.openxmlformats.org/officeDocument/2006/relationships" w:type="default" r:id="R3248466461014a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 ULVANG INVEST AS   ·   Org.nr 925 252 794   ·   c/o Tone Ulvang, Brøsetvegen 180B   ·   7050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 ULVANG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1d93d9ed2f4585" /><Relationship Type="http://schemas.openxmlformats.org/officeDocument/2006/relationships/footer" Target="/word/footer1.xml" Id="R3248466461014a19" /></Relationships>
</file>