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bde8c6e1a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HOUZ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HOUZ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bfd480f3894a89"/>
      <w:footerReference xmlns:r="http://schemas.openxmlformats.org/officeDocument/2006/relationships" w:type="default" r:id="R0e770332a6d9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HOUZ INVEST AS   ·   Org.nr 925 332 135   ·   Mølnåsen 53   ·   9415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HOUZ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fd480f3894a89" /><Relationship Type="http://schemas.openxmlformats.org/officeDocument/2006/relationships/footer" Target="/word/footer1.xml" Id="R0e770332a6d94869" /></Relationships>
</file>