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b33c3fb274a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ASKELADDEN &amp; CO 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ASKELADDEN &amp; CO 4 AS</w:t>
      </w:r>
    </w:p>
    <w:sectPr>
      <w:headerReference xmlns:r="http://schemas.openxmlformats.org/officeDocument/2006/relationships" w:type="default" r:id="R8ec3049af597485a"/>
      <w:footerReference xmlns:r="http://schemas.openxmlformats.org/officeDocument/2006/relationships" w:type="default" r:id="R7d7dd64324b6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ASKELADDEN &amp; CO 4 AS   ·   Org.nr 925 337 846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ASKELADDEN &amp; CO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3049af597485a" /><Relationship Type="http://schemas.openxmlformats.org/officeDocument/2006/relationships/footer" Target="/word/footer1.xml" Id="R7d7dd64324b64672" /></Relationships>
</file>