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f421618d041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GUSEMA AS</w:t>
      </w:r>
    </w:p>
    <w:sectPr>
      <w:headerReference xmlns:r="http://schemas.openxmlformats.org/officeDocument/2006/relationships" w:type="default" r:id="Rcae56ccfc7ad4e83"/>
      <w:footerReference xmlns:r="http://schemas.openxmlformats.org/officeDocument/2006/relationships" w:type="default" r:id="R5e277c9f4d9346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GUSEMA AS   ·   Org.nr 925 475 009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e56ccfc7ad4e83" /><Relationship Type="http://schemas.openxmlformats.org/officeDocument/2006/relationships/footer" Target="/word/footer1.xml" Id="R5e277c9f4d9346fd" /></Relationships>
</file>