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93c0ad4fd45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AQURATIO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AQURATIO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AQURATIO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dd68bec9ca145ed"/>
      <w:footerReference xmlns:r="http://schemas.openxmlformats.org/officeDocument/2006/relationships" w:type="default" r:id="R327ad4a18156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AQURATIO AS   ·   Org.nr 925 509 302   ·   Kornmoenga 10   ·   1413 TÅRNÅSEN   ·   post@aquratio.no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AQURATIO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68bec9ca145ed" /><Relationship Type="http://schemas.openxmlformats.org/officeDocument/2006/relationships/footer" Target="/word/footer1.xml" Id="R327ad4a18156499f" /></Relationships>
</file>