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97cf8c69c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17f0b4e4843e0"/>
      <w:footerReference xmlns:r="http://schemas.openxmlformats.org/officeDocument/2006/relationships" w:type="default" r:id="R88c0f2fdff58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ØKONOMI AS   ·   Org.nr 925 732 230   ·  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17f0b4e4843e0" /><Relationship Type="http://schemas.openxmlformats.org/officeDocument/2006/relationships/footer" Target="/word/footer1.xml" Id="R88c0f2fdff584a44" /></Relationships>
</file>