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d6793ecb5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FINGAL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FINGAL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2ce52e0cf4a62"/>
      <w:footerReference xmlns:r="http://schemas.openxmlformats.org/officeDocument/2006/relationships" w:type="default" r:id="R2a78acc4eb0f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FINGAL AS   ·   Org.nr 925 903 248   ·   Indre Leine 11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2ce52e0cf4a62" /><Relationship Type="http://schemas.openxmlformats.org/officeDocument/2006/relationships/footer" Target="/word/footer1.xml" Id="R2a78acc4eb0f40be" /></Relationships>
</file>