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b00d6dd92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FINGAL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FINGAL AS</w:t>
      </w:r>
    </w:p>
    <w:sectPr>
      <w:headerReference xmlns:r="http://schemas.openxmlformats.org/officeDocument/2006/relationships" w:type="default" r:id="R954c7f043b0d4fb1"/>
      <w:footerReference xmlns:r="http://schemas.openxmlformats.org/officeDocument/2006/relationships" w:type="default" r:id="Rd2ed566a580b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FINGAL AS   ·   Org.nr 925 903 248   ·   Indre Leine 11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c7f043b0d4fb1" /><Relationship Type="http://schemas.openxmlformats.org/officeDocument/2006/relationships/footer" Target="/word/footer1.xml" Id="Rd2ed566a580b44be" /></Relationships>
</file>