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31619b7d344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Ølensvåg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LILLBE INVEST AS.</w:t>
      </w:r>
    </w:p>
    <w:sectPr>
      <w:headerReference xmlns:r="http://schemas.openxmlformats.org/officeDocument/2006/relationships" w:type="default" r:id="Rc12d35dd6aed4bd7"/>
      <w:footerReference xmlns:r="http://schemas.openxmlformats.org/officeDocument/2006/relationships" w:type="default" r:id="Rfb03fdd96f6b46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LILLBE INVEST AS   ·   Org.nr 925 924 601   ·  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2d35dd6aed4bd7" /><Relationship Type="http://schemas.openxmlformats.org/officeDocument/2006/relationships/footer" Target="/word/footer1.xml" Id="Rfb03fdd96f6b46a1" /></Relationships>
</file>