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4a6f9466e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AETERNUM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AETERNUM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da08f4c494e32"/>
      <w:footerReference xmlns:r="http://schemas.openxmlformats.org/officeDocument/2006/relationships" w:type="default" r:id="R6c6f9c9e25b7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CAPITAL AS   ·   Org.nr 926 061 232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da08f4c494e32" /><Relationship Type="http://schemas.openxmlformats.org/officeDocument/2006/relationships/footer" Target="/word/footer1.xml" Id="R6c6f9c9e25b749da" /></Relationships>
</file>