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694bc3d2d47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AETERNUM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AETERNUM CAPITAL AS</w:t>
      </w:r>
    </w:p>
    <w:sectPr>
      <w:headerReference xmlns:r="http://schemas.openxmlformats.org/officeDocument/2006/relationships" w:type="default" r:id="R479560cd19fe4c36"/>
      <w:footerReference xmlns:r="http://schemas.openxmlformats.org/officeDocument/2006/relationships" w:type="default" r:id="R8975a2abf0fc4e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AETERNUM CAPITAL AS   ·   Org.nr 926 061 232   ·   Parkveien 57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AETERNUM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9560cd19fe4c36" /><Relationship Type="http://schemas.openxmlformats.org/officeDocument/2006/relationships/footer" Target="/word/footer1.xml" Id="R8975a2abf0fc4ec1" /></Relationships>
</file>