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327ae5e44b4f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GREPA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GREPA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ffdb6ef65d4313"/>
      <w:footerReference xmlns:r="http://schemas.openxmlformats.org/officeDocument/2006/relationships" w:type="default" r:id="Rbedeee7ce0714e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GREPA ØKONOMI AS   ·   Org.nr 926 067 303   ·   Borgeskogen 12   ·   3160 STOKKE   ·   Tlf. 33 42 72 00   ·   post@grepaokonomi.no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GREPA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fdb6ef65d4313" /><Relationship Type="http://schemas.openxmlformats.org/officeDocument/2006/relationships/footer" Target="/word/footer1.xml" Id="Rbedeee7ce0714e79" /></Relationships>
</file>