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ae206f1fc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AETERNUM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AETERNUM MANAGEMENT AS</w:t>
      </w:r>
    </w:p>
    <w:sectPr>
      <w:headerReference xmlns:r="http://schemas.openxmlformats.org/officeDocument/2006/relationships" w:type="default" r:id="Rffcec522ba004515"/>
      <w:footerReference xmlns:r="http://schemas.openxmlformats.org/officeDocument/2006/relationships" w:type="default" r:id="R168bb3c3de7b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MANAGEMENT AS   ·   Org.nr 926 068 423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ec522ba004515" /><Relationship Type="http://schemas.openxmlformats.org/officeDocument/2006/relationships/footer" Target="/word/footer1.xml" Id="R168bb3c3de7b46cb" /></Relationships>
</file>