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915a8d8b7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AUSTGULEN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AUSTGULEN CAPITAL AS</w:t>
      </w:r>
    </w:p>
    <w:sectPr>
      <w:headerReference xmlns:r="http://schemas.openxmlformats.org/officeDocument/2006/relationships" w:type="default" r:id="Rb16fb6b5a0d3457a"/>
      <w:footerReference xmlns:r="http://schemas.openxmlformats.org/officeDocument/2006/relationships" w:type="default" r:id="R0d5a0e5cb433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AUSTGULEN CAPITAL AS   ·   Org.nr 926 188 623   ·   Svoldergata 2B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AUSTGULEN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fb6b5a0d3457a" /><Relationship Type="http://schemas.openxmlformats.org/officeDocument/2006/relationships/footer" Target="/word/footer1.xml" Id="R0d5a0e5cb4334810" /></Relationships>
</file>