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b469a652b40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MOONAGE DAYDREAM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bba3922e38d34857"/>
      <w:footerReference xmlns:r="http://schemas.openxmlformats.org/officeDocument/2006/relationships" w:type="default" r:id="R412f4063db52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3922e38d34857" /><Relationship Type="http://schemas.openxmlformats.org/officeDocument/2006/relationships/footer" Target="/word/footer1.xml" Id="R412f4063db524dd9" /></Relationships>
</file>