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068e765977410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KARRISMATIC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KARRISMATIC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37f9172b2ff4057"/>
      <w:footerReference xmlns:r="http://schemas.openxmlformats.org/officeDocument/2006/relationships" w:type="default" r:id="R9e987e403e6643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KARRISMATIC INVEST AS   ·   Org.nr 926 203 606   ·   c/o Karoline Gleditsch, Yngves vei 17   ·   3216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KARRISMATIC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7f9172b2ff4057" /><Relationship Type="http://schemas.openxmlformats.org/officeDocument/2006/relationships/footer" Target="/word/footer1.xml" Id="R9e987e403e6643b8" /></Relationships>
</file>