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e16c8d882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NYGAARD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 INVESTING AS</w:t>
      </w:r>
    </w:p>
    <w:sectPr>
      <w:headerReference xmlns:r="http://schemas.openxmlformats.org/officeDocument/2006/relationships" w:type="default" r:id="R4eedbc0fe5354dda"/>
      <w:footerReference xmlns:r="http://schemas.openxmlformats.org/officeDocument/2006/relationships" w:type="default" r:id="Rb821f56bf861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dbc0fe5354dda" /><Relationship Type="http://schemas.openxmlformats.org/officeDocument/2006/relationships/footer" Target="/word/footer1.xml" Id="Rb821f56bf8614a64" /></Relationships>
</file>