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dcc58749544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SAWADO AS</w:t>
      </w:r>
    </w:p>
    <w:sectPr>
      <w:headerReference xmlns:r="http://schemas.openxmlformats.org/officeDocument/2006/relationships" w:type="default" r:id="R26c96398d1ba4464"/>
      <w:footerReference xmlns:r="http://schemas.openxmlformats.org/officeDocument/2006/relationships" w:type="default" r:id="R78eb4650f8ed4c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SAWADO AS   ·   Org.nr 926 446 940   ·   c/o Kristin Møller Refsnes, Lundetunet 28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SAWADO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c96398d1ba4464" /><Relationship Type="http://schemas.openxmlformats.org/officeDocument/2006/relationships/footer" Target="/word/footer1.xml" Id="R78eb4650f8ed4c29" /></Relationships>
</file>