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c50049b4b9400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HAGH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 I Rana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HAGH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119ae62c542492b"/>
      <w:footerReference xmlns:r="http://schemas.openxmlformats.org/officeDocument/2006/relationships" w:type="default" r:id="R5b1df2991bd842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HAGH HOLDING AS   ·   Org.nr 926 670 824   ·   Kaialundveien 13   ·   8622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HAGH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19ae62c542492b" /><Relationship Type="http://schemas.openxmlformats.org/officeDocument/2006/relationships/footer" Target="/word/footer1.xml" Id="R5b1df2991bd842b1" /></Relationships>
</file>