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6d2238e5a04e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 IMENES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Birkeland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Birkeland,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 IMENES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cb308672f24d62"/>
      <w:footerReference xmlns:r="http://schemas.openxmlformats.org/officeDocument/2006/relationships" w:type="default" r:id="R89194ac299b549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 IMENES INVEST AS   ·   Org.nr 926 828 681   ·   c/o Kai Reidar Imenes, Kleivstykket 35   ·   4760 BIRKELAND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 IMENES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cb308672f24d62" /><Relationship Type="http://schemas.openxmlformats.org/officeDocument/2006/relationships/footer" Target="/word/footer1.xml" Id="R89194ac299b54908" /></Relationships>
</file>