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93df3663d4a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Birkeland,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 IMENES INVEST AS</w:t>
      </w:r>
    </w:p>
    <w:sectPr>
      <w:headerReference xmlns:r="http://schemas.openxmlformats.org/officeDocument/2006/relationships" w:type="default" r:id="R66ac329e61164079"/>
      <w:footerReference xmlns:r="http://schemas.openxmlformats.org/officeDocument/2006/relationships" w:type="default" r:id="R8fc0cab712e6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 IMENES INVEST AS   ·   Org.nr 926 828 681   ·   c/o Kai Reidar Imenes, Kleivstykket 35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 IMENES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c329e61164079" /><Relationship Type="http://schemas.openxmlformats.org/officeDocument/2006/relationships/footer" Target="/word/footer1.xml" Id="R8fc0cab712e642b7" /></Relationships>
</file>