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18d8e53aa46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FOUNDERS &amp; FUNDS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FOUNDERS &amp; FUNDS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1230e30f64cda"/>
      <w:footerReference xmlns:r="http://schemas.openxmlformats.org/officeDocument/2006/relationships" w:type="default" r:id="R1f70927df65e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FOUNDERS &amp; FUNDS AS   ·   Org.nr 926 859 935   ·   c/o Daniel Caetanya Fossum, Linderngata 12   ·   0455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FOUNDERS &amp; FUNDS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1230e30f64cda" /><Relationship Type="http://schemas.openxmlformats.org/officeDocument/2006/relationships/footer" Target="/word/footer1.xml" Id="R1f70927df65e412c" /></Relationships>
</file>